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5E39D" w14:textId="09F18E30" w:rsidR="009C47EA" w:rsidRDefault="009C47EA" w:rsidP="008152DB"/>
    <w:p w14:paraId="4B0D6514" w14:textId="77777777" w:rsidR="00E53416" w:rsidRDefault="00E53416" w:rsidP="008152DB"/>
    <w:p w14:paraId="761B1F9B" w14:textId="1F03EEBC" w:rsidR="00E53416" w:rsidRDefault="00E53416" w:rsidP="008152DB">
      <w:r>
        <w:t xml:space="preserve">Dear Property Owner: </w:t>
      </w:r>
    </w:p>
    <w:p w14:paraId="5FD79CD9" w14:textId="77777777" w:rsidR="00E53416" w:rsidRDefault="00E53416" w:rsidP="008152DB"/>
    <w:p w14:paraId="08C63D44" w14:textId="7164AE71" w:rsidR="00E53416" w:rsidRDefault="00E53416" w:rsidP="008152DB">
      <w:r>
        <w:t xml:space="preserve">The City of Flushing is implementing a Rental </w:t>
      </w:r>
      <w:r w:rsidR="003C6480">
        <w:t xml:space="preserve">Property Registration </w:t>
      </w:r>
      <w:r>
        <w:t xml:space="preserve">Program, beginning January 1, 2026. This is a </w:t>
      </w:r>
      <w:r w:rsidR="00164D87">
        <w:t>three-year</w:t>
      </w:r>
      <w:r>
        <w:t xml:space="preserve"> program and intended to ensure our housing stock in the City of Flushing is well maintained, in overall good condition, and most importantly-safe. The program will also provide the city with reliable contact information in the case of emergency, or</w:t>
      </w:r>
      <w:r w:rsidR="00DA28B3">
        <w:t xml:space="preserve"> a situation that we believe the owner can help with before enforcement action becomes necessary.</w:t>
      </w:r>
    </w:p>
    <w:p w14:paraId="1BBF742B" w14:textId="01AA22C2" w:rsidR="00DA28B3" w:rsidRDefault="00DA28B3" w:rsidP="008152DB">
      <w:r>
        <w:t xml:space="preserve">The Landlord </w:t>
      </w:r>
      <w:r w:rsidR="00B62CB1">
        <w:t xml:space="preserve">or </w:t>
      </w:r>
      <w:r>
        <w:t>owner Property Manager is responsible for completing the enclosed registration form per the timeline provided by the City of Flushing. Each dwelling unit shall be registered individually with required fees paid on or before January 1, 2026. The City of Flushing</w:t>
      </w:r>
      <w:r w:rsidR="00B62CB1">
        <w:t xml:space="preserve"> B</w:t>
      </w:r>
      <w:r>
        <w:t>uilding Department along with the City of Flushing Fire Department will insp</w:t>
      </w:r>
      <w:r w:rsidR="003C6480">
        <w:t xml:space="preserve">ect </w:t>
      </w:r>
      <w:r>
        <w:t>the rental unit</w:t>
      </w:r>
      <w:r w:rsidR="00CC62E1">
        <w:t xml:space="preserve">s </w:t>
      </w:r>
      <w:r w:rsidR="003C6480">
        <w:t>during the three-year timeframe</w:t>
      </w:r>
      <w:r w:rsidR="00B62CB1">
        <w:t xml:space="preserve">. </w:t>
      </w:r>
      <w:r w:rsidR="0085314D">
        <w:t>This means that each apartment o</w:t>
      </w:r>
      <w:r w:rsidR="00371F6E">
        <w:t xml:space="preserve">r </w:t>
      </w:r>
      <w:r w:rsidR="0085314D">
        <w:t>house will be inspected one time every three years</w:t>
      </w:r>
      <w:r w:rsidR="00BF7710">
        <w:t>.</w:t>
      </w:r>
      <w:r w:rsidR="0085314D">
        <w:t xml:space="preserve"> </w:t>
      </w:r>
    </w:p>
    <w:p w14:paraId="180DA45F" w14:textId="5B4348ED" w:rsidR="00164D87" w:rsidRDefault="00164D87" w:rsidP="008152DB">
      <w:r>
        <w:t xml:space="preserve">This inspection program is not meant to be punitive, to “target” particular landlord(s) or to be a source of profit for the city. The program has been created with the input and endorsement of some of the </w:t>
      </w:r>
      <w:r w:rsidR="00D81909">
        <w:t>city’s</w:t>
      </w:r>
      <w:r>
        <w:t xml:space="preserve"> most successful landlords. </w:t>
      </w:r>
      <w:r w:rsidR="000A6492">
        <w:t xml:space="preserve">The fee </w:t>
      </w:r>
      <w:r w:rsidR="00D81909">
        <w:t xml:space="preserve">structure is less than or similar to </w:t>
      </w:r>
      <w:r w:rsidR="00E73365">
        <w:t>equivalent</w:t>
      </w:r>
      <w:r w:rsidR="00D81909">
        <w:t xml:space="preserve"> communities. </w:t>
      </w:r>
    </w:p>
    <w:p w14:paraId="1ABA2F32" w14:textId="292134B2" w:rsidR="00164D87" w:rsidRDefault="00164D87" w:rsidP="008152DB">
      <w:r>
        <w:t>We believe that the City of Flushing is the best place in Genesse County to live and</w:t>
      </w:r>
      <w:r w:rsidR="003D7104">
        <w:t xml:space="preserve"> we want to ensure it remains that way. </w:t>
      </w:r>
    </w:p>
    <w:p w14:paraId="34CAC015" w14:textId="0D078DBA" w:rsidR="000A6492" w:rsidRDefault="000A6492" w:rsidP="008152DB">
      <w:bookmarkStart w:id="0" w:name="_Hlk213848654"/>
      <w:r>
        <w:t>Related ordinance</w:t>
      </w:r>
      <w:r w:rsidR="00D81909">
        <w:t>(</w:t>
      </w:r>
      <w:r>
        <w:t>s</w:t>
      </w:r>
      <w:r w:rsidR="00D81909">
        <w:t>)</w:t>
      </w:r>
      <w:r>
        <w:t xml:space="preserve"> can be found on the City of Flushing Website Section </w:t>
      </w:r>
      <w:r w:rsidR="00BF7710">
        <w:t xml:space="preserve">Chapter 150-BUILDING REGULATIONS </w:t>
      </w:r>
      <w:r>
        <w:t>150.67.</w:t>
      </w:r>
    </w:p>
    <w:bookmarkEnd w:id="0"/>
    <w:p w14:paraId="6A33E0E6" w14:textId="59B1F599" w:rsidR="00371F6E" w:rsidRDefault="00371F6E" w:rsidP="008152DB">
      <w:r>
        <w:t xml:space="preserve">Please take the time to read the ordinance referenced above and review the attached Frequently Ask Questions included in this informational packet. </w:t>
      </w:r>
    </w:p>
    <w:p w14:paraId="6A8A0F1C" w14:textId="40CF361A" w:rsidR="00371F6E" w:rsidRDefault="00371F6E" w:rsidP="008152DB">
      <w:r>
        <w:t xml:space="preserve">The registration deadline will NOT be extended. </w:t>
      </w:r>
    </w:p>
    <w:p w14:paraId="49E3276C" w14:textId="0AEB1B34" w:rsidR="00D81909" w:rsidRDefault="00D81909" w:rsidP="008152DB">
      <w:r>
        <w:t xml:space="preserve">For the most timely and accurate reply to questions not covered in the FAQ information provided email </w:t>
      </w:r>
      <w:r w:rsidR="003E3CD0" w:rsidRPr="003E3CD0">
        <w:rPr>
          <w:color w:val="0070C0"/>
          <w:u w:val="single"/>
        </w:rPr>
        <w:t>rentalinspections</w:t>
      </w:r>
      <w:hyperlink r:id="rId7" w:history="1">
        <w:r w:rsidR="003B14A6" w:rsidRPr="003E3CD0">
          <w:rPr>
            <w:rStyle w:val="Hyperlink"/>
            <w:color w:val="0070C0"/>
          </w:rPr>
          <w:t>@flushingcity.com</w:t>
        </w:r>
      </w:hyperlink>
      <w:r>
        <w:t>.</w:t>
      </w:r>
      <w:r w:rsidR="00150D83">
        <w:t xml:space="preserve"> The Building Department will reply to inquiries in the order they are received. </w:t>
      </w:r>
    </w:p>
    <w:p w14:paraId="6F1DDC52" w14:textId="77777777" w:rsidR="003D7104" w:rsidRDefault="003D7104" w:rsidP="008152DB"/>
    <w:p w14:paraId="1EC9090B" w14:textId="77777777" w:rsidR="003D7104" w:rsidRDefault="003D7104" w:rsidP="008152DB"/>
    <w:p w14:paraId="746B9720" w14:textId="77777777" w:rsidR="00DA28B3" w:rsidRPr="008152DB" w:rsidRDefault="00DA28B3" w:rsidP="008152DB"/>
    <w:sectPr w:rsidR="00DA28B3" w:rsidRPr="008152D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7AB1B" w14:textId="77777777" w:rsidR="00BA066C" w:rsidRDefault="00BA066C" w:rsidP="00230E59">
      <w:pPr>
        <w:spacing w:after="0" w:line="240" w:lineRule="auto"/>
      </w:pPr>
      <w:r>
        <w:separator/>
      </w:r>
    </w:p>
  </w:endnote>
  <w:endnote w:type="continuationSeparator" w:id="0">
    <w:p w14:paraId="66CCD55A" w14:textId="77777777" w:rsidR="00BA066C" w:rsidRDefault="00BA066C" w:rsidP="00230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AA6CB" w14:textId="77777777" w:rsidR="001673F4" w:rsidRDefault="001673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85F30" w14:textId="77777777" w:rsidR="001673F4" w:rsidRDefault="001673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7094" w14:textId="77777777" w:rsidR="001673F4" w:rsidRDefault="00167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1E632" w14:textId="77777777" w:rsidR="00BA066C" w:rsidRDefault="00BA066C" w:rsidP="00230E59">
      <w:pPr>
        <w:spacing w:after="0" w:line="240" w:lineRule="auto"/>
      </w:pPr>
      <w:r>
        <w:separator/>
      </w:r>
    </w:p>
  </w:footnote>
  <w:footnote w:type="continuationSeparator" w:id="0">
    <w:p w14:paraId="31E93617" w14:textId="77777777" w:rsidR="00BA066C" w:rsidRDefault="00BA066C" w:rsidP="00230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735C6" w14:textId="77777777" w:rsidR="001673F4" w:rsidRDefault="001673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B79F" w14:textId="788B91EF" w:rsidR="00230E59" w:rsidRDefault="001673F4">
    <w:pPr>
      <w:pStyle w:val="Header"/>
    </w:pPr>
    <w:r w:rsidRPr="008D3488">
      <w:rPr>
        <w:rFonts w:ascii="Corbel" w:hAnsi="Corbel"/>
        <w:noProof/>
      </w:rPr>
      <w:drawing>
        <wp:anchor distT="0" distB="0" distL="114300" distR="114300" simplePos="0" relativeHeight="251659264" behindDoc="0" locked="0" layoutInCell="1" allowOverlap="1" wp14:anchorId="551DAAEC" wp14:editId="0F739A2F">
          <wp:simplePos x="0" y="0"/>
          <wp:positionH relativeFrom="margin">
            <wp:align>left</wp:align>
          </wp:positionH>
          <wp:positionV relativeFrom="page">
            <wp:posOffset>466725</wp:posOffset>
          </wp:positionV>
          <wp:extent cx="2257425" cy="1153795"/>
          <wp:effectExtent l="0" t="0" r="9525" b="8255"/>
          <wp:wrapSquare wrapText="bothSides"/>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7425" cy="1153795"/>
                  </a:xfrm>
                  <a:prstGeom prst="rect">
                    <a:avLst/>
                  </a:prstGeom>
                  <a:noFill/>
                  <a:ln>
                    <a:noFill/>
                  </a:ln>
                </pic:spPr>
              </pic:pic>
            </a:graphicData>
          </a:graphic>
        </wp:anchor>
      </w:drawing>
    </w:r>
  </w:p>
  <w:p w14:paraId="7E143BE7" w14:textId="23907956" w:rsidR="00230E59" w:rsidRDefault="00230E59" w:rsidP="00230E59">
    <w:pPr>
      <w:pStyle w:val="NoSpacing"/>
      <w:ind w:firstLine="720"/>
      <w:jc w:val="right"/>
      <w:rPr>
        <w:color w:val="1F3864" w:themeColor="accent1" w:themeShade="80"/>
        <w:sz w:val="20"/>
        <w:szCs w:val="20"/>
      </w:rPr>
    </w:pPr>
  </w:p>
  <w:p w14:paraId="34F2C1F4" w14:textId="6DA6132E" w:rsidR="00230E59" w:rsidRPr="00AE66C0" w:rsidRDefault="00230E59" w:rsidP="00230E59">
    <w:pPr>
      <w:pStyle w:val="NoSpacing"/>
      <w:ind w:firstLine="720"/>
      <w:jc w:val="right"/>
      <w:rPr>
        <w:color w:val="1F3864" w:themeColor="accent1" w:themeShade="80"/>
        <w:sz w:val="20"/>
        <w:szCs w:val="20"/>
      </w:rPr>
    </w:pPr>
    <w:r w:rsidRPr="00AE66C0">
      <w:rPr>
        <w:color w:val="1F3864" w:themeColor="accent1" w:themeShade="80"/>
        <w:sz w:val="20"/>
        <w:szCs w:val="20"/>
      </w:rPr>
      <w:t>725 E. Main Street</w:t>
    </w:r>
  </w:p>
  <w:p w14:paraId="60078BAD" w14:textId="5E0D135E" w:rsidR="00230E59" w:rsidRPr="00AE66C0" w:rsidRDefault="00230E59" w:rsidP="00230E59">
    <w:pPr>
      <w:pStyle w:val="NoSpacing"/>
      <w:ind w:firstLine="720"/>
      <w:jc w:val="right"/>
      <w:rPr>
        <w:color w:val="1F3864" w:themeColor="accent1" w:themeShade="80"/>
        <w:sz w:val="20"/>
        <w:szCs w:val="20"/>
      </w:rPr>
    </w:pPr>
    <w:r w:rsidRPr="00AE66C0">
      <w:rPr>
        <w:color w:val="1F3864" w:themeColor="accent1" w:themeShade="80"/>
        <w:sz w:val="20"/>
        <w:szCs w:val="20"/>
      </w:rPr>
      <w:t>Flushing, Michigan 48433</w:t>
    </w:r>
  </w:p>
  <w:p w14:paraId="1C86441E" w14:textId="3EE61F0B" w:rsidR="00230E59" w:rsidRPr="00AE66C0" w:rsidRDefault="00230E59" w:rsidP="00230E59">
    <w:pPr>
      <w:pStyle w:val="NoSpacing"/>
      <w:ind w:firstLine="720"/>
      <w:jc w:val="right"/>
      <w:rPr>
        <w:color w:val="1F3864" w:themeColor="accent1" w:themeShade="80"/>
        <w:sz w:val="20"/>
        <w:szCs w:val="20"/>
      </w:rPr>
    </w:pPr>
    <w:r w:rsidRPr="00AE66C0">
      <w:rPr>
        <w:color w:val="1F3864" w:themeColor="accent1" w:themeShade="80"/>
        <w:sz w:val="20"/>
        <w:szCs w:val="20"/>
      </w:rPr>
      <w:t xml:space="preserve">810-659-5665 – </w:t>
    </w:r>
    <w:r w:rsidR="00127915">
      <w:rPr>
        <w:color w:val="1F3864" w:themeColor="accent1" w:themeShade="80"/>
        <w:sz w:val="20"/>
        <w:szCs w:val="20"/>
      </w:rPr>
      <w:t>telephone</w:t>
    </w:r>
  </w:p>
  <w:p w14:paraId="65EFE553" w14:textId="771BB513" w:rsidR="00230E59" w:rsidRPr="00AE66C0" w:rsidRDefault="00230E59" w:rsidP="00230E59">
    <w:pPr>
      <w:pStyle w:val="NoSpacing"/>
      <w:ind w:firstLine="720"/>
      <w:jc w:val="right"/>
      <w:rPr>
        <w:color w:val="1F3864" w:themeColor="accent1" w:themeShade="80"/>
        <w:sz w:val="20"/>
        <w:szCs w:val="20"/>
      </w:rPr>
    </w:pPr>
    <w:r w:rsidRPr="00AE66C0">
      <w:rPr>
        <w:color w:val="1F3864" w:themeColor="accent1" w:themeShade="80"/>
        <w:sz w:val="20"/>
        <w:szCs w:val="20"/>
      </w:rPr>
      <w:t>810-659-0569 – f</w:t>
    </w:r>
    <w:r w:rsidR="00127915">
      <w:rPr>
        <w:color w:val="1F3864" w:themeColor="accent1" w:themeShade="80"/>
        <w:sz w:val="20"/>
        <w:szCs w:val="20"/>
      </w:rPr>
      <w:t>acsimile</w:t>
    </w:r>
  </w:p>
  <w:p w14:paraId="3F3D845C" w14:textId="77777777" w:rsidR="00230E59" w:rsidRDefault="00230E59" w:rsidP="00230E59">
    <w:pPr>
      <w:pStyle w:val="NoSpacing"/>
      <w:ind w:firstLine="720"/>
      <w:jc w:val="right"/>
      <w:rPr>
        <w:color w:val="1F3864" w:themeColor="accent1" w:themeShade="80"/>
        <w:sz w:val="20"/>
        <w:szCs w:val="20"/>
      </w:rPr>
    </w:pPr>
    <w:r w:rsidRPr="00AE66C0">
      <w:rPr>
        <w:color w:val="1F3864" w:themeColor="accent1" w:themeShade="80"/>
        <w:sz w:val="20"/>
        <w:szCs w:val="20"/>
      </w:rPr>
      <w:t>www.flushingcity.com</w:t>
    </w:r>
  </w:p>
  <w:p w14:paraId="360B83C8" w14:textId="77777777" w:rsidR="00230E59" w:rsidRDefault="00230E59" w:rsidP="00230E59">
    <w:pPr>
      <w:rPr>
        <w:color w:val="1F3864" w:themeColor="accent1" w:themeShade="80"/>
        <w:sz w:val="20"/>
        <w:szCs w:val="20"/>
      </w:rPr>
    </w:pPr>
  </w:p>
  <w:p w14:paraId="3EBA08B1" w14:textId="308812DF" w:rsidR="00230E59" w:rsidRDefault="00230E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72AAC" w14:textId="77777777" w:rsidR="001673F4" w:rsidRDefault="001673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D3EFC"/>
    <w:multiLevelType w:val="hybridMultilevel"/>
    <w:tmpl w:val="2F1480F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310646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E59"/>
    <w:rsid w:val="000871BA"/>
    <w:rsid w:val="000A6492"/>
    <w:rsid w:val="000E2127"/>
    <w:rsid w:val="00127915"/>
    <w:rsid w:val="00150D83"/>
    <w:rsid w:val="00164D87"/>
    <w:rsid w:val="001673F4"/>
    <w:rsid w:val="001C0A0D"/>
    <w:rsid w:val="00230E59"/>
    <w:rsid w:val="002429FA"/>
    <w:rsid w:val="002443A0"/>
    <w:rsid w:val="003100D4"/>
    <w:rsid w:val="003344AF"/>
    <w:rsid w:val="00371F6E"/>
    <w:rsid w:val="00387899"/>
    <w:rsid w:val="003B14A6"/>
    <w:rsid w:val="003C6480"/>
    <w:rsid w:val="003D7104"/>
    <w:rsid w:val="003E3CD0"/>
    <w:rsid w:val="00440DA2"/>
    <w:rsid w:val="0049716A"/>
    <w:rsid w:val="005D3F36"/>
    <w:rsid w:val="00697B8F"/>
    <w:rsid w:val="00716595"/>
    <w:rsid w:val="00731099"/>
    <w:rsid w:val="007A62BA"/>
    <w:rsid w:val="007B76E5"/>
    <w:rsid w:val="007D7A0B"/>
    <w:rsid w:val="007F71F2"/>
    <w:rsid w:val="008152DB"/>
    <w:rsid w:val="0085314D"/>
    <w:rsid w:val="008E0A23"/>
    <w:rsid w:val="0093391A"/>
    <w:rsid w:val="0094344E"/>
    <w:rsid w:val="00963496"/>
    <w:rsid w:val="009C47EA"/>
    <w:rsid w:val="009E0ACD"/>
    <w:rsid w:val="00A31841"/>
    <w:rsid w:val="00A847B9"/>
    <w:rsid w:val="00AD36C3"/>
    <w:rsid w:val="00B62CB1"/>
    <w:rsid w:val="00BA066C"/>
    <w:rsid w:val="00BF7710"/>
    <w:rsid w:val="00C04BBB"/>
    <w:rsid w:val="00C9537C"/>
    <w:rsid w:val="00CC62E1"/>
    <w:rsid w:val="00CF1C71"/>
    <w:rsid w:val="00D81909"/>
    <w:rsid w:val="00DA28B3"/>
    <w:rsid w:val="00DC6AAB"/>
    <w:rsid w:val="00DF3900"/>
    <w:rsid w:val="00E1214E"/>
    <w:rsid w:val="00E53416"/>
    <w:rsid w:val="00E73365"/>
    <w:rsid w:val="00EC76E9"/>
    <w:rsid w:val="00EE36C6"/>
    <w:rsid w:val="00F40ADA"/>
    <w:rsid w:val="00F42B2D"/>
    <w:rsid w:val="00F66B1C"/>
    <w:rsid w:val="00F82D51"/>
    <w:rsid w:val="00FD6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DA733"/>
  <w15:chartTrackingRefBased/>
  <w15:docId w15:val="{26CC3862-76AF-4DF8-B3AF-1D1643D18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E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E59"/>
  </w:style>
  <w:style w:type="paragraph" w:styleId="Footer">
    <w:name w:val="footer"/>
    <w:basedOn w:val="Normal"/>
    <w:link w:val="FooterChar"/>
    <w:uiPriority w:val="99"/>
    <w:unhideWhenUsed/>
    <w:rsid w:val="00230E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E59"/>
  </w:style>
  <w:style w:type="paragraph" w:styleId="NoSpacing">
    <w:name w:val="No Spacing"/>
    <w:uiPriority w:val="1"/>
    <w:qFormat/>
    <w:rsid w:val="00230E59"/>
    <w:pPr>
      <w:spacing w:after="0" w:line="240" w:lineRule="auto"/>
    </w:pPr>
  </w:style>
  <w:style w:type="character" w:styleId="Strong">
    <w:name w:val="Strong"/>
    <w:basedOn w:val="DefaultParagraphFont"/>
    <w:uiPriority w:val="22"/>
    <w:qFormat/>
    <w:rsid w:val="009C47EA"/>
    <w:rPr>
      <w:b/>
      <w:bCs/>
    </w:rPr>
  </w:style>
  <w:style w:type="character" w:styleId="Hyperlink">
    <w:name w:val="Hyperlink"/>
    <w:basedOn w:val="DefaultParagraphFont"/>
    <w:uiPriority w:val="99"/>
    <w:unhideWhenUsed/>
    <w:rsid w:val="00D81909"/>
    <w:rPr>
      <w:color w:val="0563C1" w:themeColor="hyperlink"/>
      <w:u w:val="single"/>
    </w:rPr>
  </w:style>
  <w:style w:type="character" w:styleId="UnresolvedMention">
    <w:name w:val="Unresolved Mention"/>
    <w:basedOn w:val="DefaultParagraphFont"/>
    <w:uiPriority w:val="99"/>
    <w:semiHidden/>
    <w:unhideWhenUsed/>
    <w:rsid w:val="00D819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1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uilding@flushingcity.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King</dc:creator>
  <cp:keywords/>
  <dc:description/>
  <cp:lastModifiedBy>Michelle king</cp:lastModifiedBy>
  <cp:revision>16</cp:revision>
  <cp:lastPrinted>2025-11-12T19:20:00Z</cp:lastPrinted>
  <dcterms:created xsi:type="dcterms:W3CDTF">2025-10-29T02:43:00Z</dcterms:created>
  <dcterms:modified xsi:type="dcterms:W3CDTF">2025-11-13T21:32:00Z</dcterms:modified>
</cp:coreProperties>
</file>